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5C4E" w:rsidRPr="006B4E83" w:rsidRDefault="006B4E83" w:rsidP="00B95C4E">
      <w:pPr>
        <w:spacing w:after="0" w:line="255" w:lineRule="auto"/>
        <w:ind w:left="0" w:right="833" w:firstLine="0"/>
        <w:jc w:val="right"/>
        <w:rPr>
          <w:rFonts w:ascii="Arial" w:hAnsi="Arial" w:cs="Arial"/>
          <w:sz w:val="16"/>
          <w:szCs w:val="16"/>
        </w:rPr>
      </w:pPr>
      <w:r w:rsidRPr="006B4E83">
        <w:rPr>
          <w:rFonts w:ascii="Arial" w:hAnsi="Arial" w:cs="Arial"/>
          <w:b/>
          <w:sz w:val="16"/>
          <w:szCs w:val="16"/>
        </w:rPr>
        <w:t xml:space="preserve">  </w:t>
      </w:r>
      <w:r w:rsidR="008A69B4" w:rsidRPr="006B4E83">
        <w:rPr>
          <w:rFonts w:ascii="Arial" w:hAnsi="Arial" w:cs="Arial"/>
          <w:b/>
          <w:sz w:val="16"/>
          <w:szCs w:val="16"/>
        </w:rPr>
        <w:t xml:space="preserve">Załącznik nr </w:t>
      </w:r>
      <w:r w:rsidR="00B95C4E" w:rsidRPr="006B4E83">
        <w:rPr>
          <w:rFonts w:ascii="Arial" w:hAnsi="Arial" w:cs="Arial"/>
          <w:b/>
          <w:sz w:val="16"/>
          <w:szCs w:val="16"/>
        </w:rPr>
        <w:t>7</w:t>
      </w:r>
      <w:r w:rsidR="008A69B4" w:rsidRPr="006B4E83">
        <w:rPr>
          <w:rFonts w:ascii="Arial" w:hAnsi="Arial" w:cs="Arial"/>
          <w:b/>
          <w:sz w:val="16"/>
          <w:szCs w:val="16"/>
        </w:rPr>
        <w:t xml:space="preserve"> </w:t>
      </w:r>
      <w:r w:rsidR="008A69B4" w:rsidRPr="006B4E83">
        <w:rPr>
          <w:rFonts w:ascii="Arial" w:hAnsi="Arial" w:cs="Arial"/>
          <w:sz w:val="16"/>
          <w:szCs w:val="16"/>
        </w:rPr>
        <w:t xml:space="preserve"> </w:t>
      </w:r>
    </w:p>
    <w:p w:rsidR="00B95C4E" w:rsidRPr="006B4E83" w:rsidRDefault="006B4E83" w:rsidP="00B95C4E">
      <w:pPr>
        <w:spacing w:after="0" w:line="255" w:lineRule="auto"/>
        <w:ind w:left="0" w:right="833" w:firstLine="0"/>
        <w:jc w:val="right"/>
        <w:rPr>
          <w:rFonts w:ascii="Arial" w:hAnsi="Arial" w:cs="Arial"/>
          <w:i/>
          <w:sz w:val="16"/>
          <w:szCs w:val="16"/>
        </w:rPr>
      </w:pPr>
      <w:r w:rsidRPr="006B4E83">
        <w:rPr>
          <w:rFonts w:ascii="Arial" w:hAnsi="Arial" w:cs="Arial"/>
          <w:i/>
          <w:sz w:val="16"/>
          <w:szCs w:val="16"/>
        </w:rPr>
        <w:t xml:space="preserve"> </w:t>
      </w:r>
      <w:r w:rsidR="008A69B4" w:rsidRPr="006B4E83">
        <w:rPr>
          <w:rFonts w:ascii="Arial" w:hAnsi="Arial" w:cs="Arial"/>
          <w:i/>
          <w:sz w:val="16"/>
          <w:szCs w:val="16"/>
        </w:rPr>
        <w:t>do</w:t>
      </w:r>
      <w:r w:rsidR="008A69B4" w:rsidRPr="006B4E83">
        <w:rPr>
          <w:rFonts w:ascii="Arial" w:hAnsi="Arial" w:cs="Arial"/>
          <w:sz w:val="16"/>
          <w:szCs w:val="16"/>
        </w:rPr>
        <w:t xml:space="preserve"> </w:t>
      </w:r>
      <w:r w:rsidR="008A69B4" w:rsidRPr="006B4E83">
        <w:rPr>
          <w:rFonts w:ascii="Arial" w:hAnsi="Arial" w:cs="Arial"/>
          <w:i/>
          <w:sz w:val="16"/>
          <w:szCs w:val="16"/>
        </w:rPr>
        <w:t>Regulaminu świadczeń dla studentów</w:t>
      </w:r>
      <w:r w:rsidR="00B95C4E" w:rsidRPr="006B4E83">
        <w:rPr>
          <w:rFonts w:ascii="Arial" w:hAnsi="Arial" w:cs="Arial"/>
          <w:i/>
          <w:sz w:val="16"/>
          <w:szCs w:val="16"/>
        </w:rPr>
        <w:t xml:space="preserve"> WSNS </w:t>
      </w:r>
    </w:p>
    <w:p w:rsidR="00EF6167" w:rsidRPr="006B4E83" w:rsidRDefault="00B95C4E" w:rsidP="00B95C4E">
      <w:pPr>
        <w:spacing w:after="0" w:line="255" w:lineRule="auto"/>
        <w:ind w:left="0" w:right="833" w:firstLine="0"/>
        <w:jc w:val="right"/>
        <w:rPr>
          <w:rFonts w:ascii="Arial" w:hAnsi="Arial" w:cs="Arial"/>
          <w:sz w:val="16"/>
          <w:szCs w:val="16"/>
        </w:rPr>
      </w:pPr>
      <w:r w:rsidRPr="006B4E83">
        <w:rPr>
          <w:rFonts w:ascii="Arial" w:hAnsi="Arial" w:cs="Arial"/>
          <w:i/>
          <w:sz w:val="16"/>
          <w:szCs w:val="16"/>
        </w:rPr>
        <w:t xml:space="preserve">na rok akademicki </w:t>
      </w:r>
      <w:r w:rsidR="008A69B4" w:rsidRPr="006B4E83">
        <w:rPr>
          <w:rFonts w:ascii="Arial" w:hAnsi="Arial" w:cs="Arial"/>
          <w:i/>
          <w:sz w:val="16"/>
          <w:szCs w:val="16"/>
        </w:rPr>
        <w:t>20</w:t>
      </w:r>
      <w:r w:rsidR="00EE5C78">
        <w:rPr>
          <w:rFonts w:ascii="Arial" w:hAnsi="Arial" w:cs="Arial"/>
          <w:i/>
          <w:sz w:val="16"/>
          <w:szCs w:val="16"/>
        </w:rPr>
        <w:t>20</w:t>
      </w:r>
      <w:r w:rsidR="008A69B4" w:rsidRPr="006B4E83">
        <w:rPr>
          <w:rFonts w:ascii="Arial" w:hAnsi="Arial" w:cs="Arial"/>
          <w:i/>
          <w:sz w:val="16"/>
          <w:szCs w:val="16"/>
        </w:rPr>
        <w:t>/202</w:t>
      </w:r>
      <w:r w:rsidR="00EE5C78">
        <w:rPr>
          <w:rFonts w:ascii="Arial" w:hAnsi="Arial" w:cs="Arial"/>
          <w:i/>
          <w:sz w:val="16"/>
          <w:szCs w:val="16"/>
        </w:rPr>
        <w:t>1</w:t>
      </w:r>
      <w:r w:rsidR="008A69B4" w:rsidRPr="006B4E83">
        <w:rPr>
          <w:rFonts w:ascii="Arial" w:hAnsi="Arial" w:cs="Arial"/>
          <w:i/>
          <w:sz w:val="16"/>
          <w:szCs w:val="16"/>
        </w:rPr>
        <w:t>,</w:t>
      </w:r>
      <w:r w:rsidR="008A69B4" w:rsidRPr="006B4E83">
        <w:rPr>
          <w:rFonts w:ascii="Arial" w:hAnsi="Arial" w:cs="Arial"/>
          <w:sz w:val="16"/>
          <w:szCs w:val="16"/>
        </w:rPr>
        <w:t xml:space="preserve"> </w:t>
      </w:r>
    </w:p>
    <w:p w:rsidR="00EF6167" w:rsidRDefault="008A69B4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F6167" w:rsidRPr="006B4E83" w:rsidRDefault="008A69B4" w:rsidP="00B95C4E">
      <w:pPr>
        <w:spacing w:after="0" w:line="284" w:lineRule="auto"/>
        <w:ind w:left="0" w:right="0" w:firstLine="0"/>
        <w:jc w:val="center"/>
        <w:rPr>
          <w:rFonts w:ascii="Arial" w:hAnsi="Arial" w:cs="Arial"/>
          <w:sz w:val="18"/>
          <w:szCs w:val="18"/>
        </w:rPr>
      </w:pPr>
      <w:r w:rsidRPr="006B4E83">
        <w:rPr>
          <w:rFonts w:ascii="Arial" w:hAnsi="Arial" w:cs="Arial"/>
          <w:b/>
          <w:sz w:val="18"/>
          <w:szCs w:val="18"/>
        </w:rPr>
        <w:t>Zasady podziału środków finansowych na świadczenia dla studentów oraz zmiany wysokości świadczeń.</w:t>
      </w:r>
    </w:p>
    <w:p w:rsidR="00EF6167" w:rsidRPr="006B4E83" w:rsidRDefault="008A69B4">
      <w:pPr>
        <w:spacing w:after="18" w:line="259" w:lineRule="auto"/>
        <w:ind w:left="58" w:right="0" w:firstLine="0"/>
        <w:jc w:val="center"/>
        <w:rPr>
          <w:rFonts w:ascii="Arial" w:hAnsi="Arial" w:cs="Arial"/>
          <w:sz w:val="18"/>
          <w:szCs w:val="18"/>
        </w:rPr>
      </w:pPr>
      <w:r w:rsidRPr="006B4E83">
        <w:rPr>
          <w:rFonts w:ascii="Arial" w:hAnsi="Arial" w:cs="Arial"/>
          <w:b/>
          <w:sz w:val="18"/>
          <w:szCs w:val="18"/>
        </w:rPr>
        <w:t xml:space="preserve"> </w:t>
      </w:r>
    </w:p>
    <w:p w:rsidR="00EF6167" w:rsidRDefault="008A69B4">
      <w:pPr>
        <w:spacing w:after="0" w:line="259" w:lineRule="auto"/>
        <w:ind w:right="4"/>
        <w:jc w:val="center"/>
        <w:rPr>
          <w:rFonts w:ascii="Arial" w:hAnsi="Arial" w:cs="Arial"/>
          <w:sz w:val="18"/>
          <w:szCs w:val="18"/>
        </w:rPr>
      </w:pPr>
      <w:r w:rsidRPr="006B4E83">
        <w:rPr>
          <w:rFonts w:ascii="Arial" w:hAnsi="Arial" w:cs="Arial"/>
          <w:sz w:val="18"/>
          <w:szCs w:val="18"/>
        </w:rPr>
        <w:t xml:space="preserve">§ 1 </w:t>
      </w:r>
      <w:r w:rsidR="006B4E83">
        <w:rPr>
          <w:rFonts w:ascii="Arial" w:hAnsi="Arial" w:cs="Arial"/>
          <w:sz w:val="18"/>
          <w:szCs w:val="18"/>
        </w:rPr>
        <w:t xml:space="preserve"> </w:t>
      </w:r>
    </w:p>
    <w:p w:rsidR="006B4E83" w:rsidRPr="006B4E83" w:rsidRDefault="006B4E83">
      <w:pPr>
        <w:spacing w:after="0" w:line="259" w:lineRule="auto"/>
        <w:ind w:right="4"/>
        <w:jc w:val="center"/>
        <w:rPr>
          <w:rFonts w:ascii="Arial" w:hAnsi="Arial" w:cs="Arial"/>
          <w:sz w:val="18"/>
          <w:szCs w:val="18"/>
        </w:rPr>
      </w:pPr>
    </w:p>
    <w:p w:rsidR="00EF6167" w:rsidRPr="006B4E83" w:rsidRDefault="006B4E83">
      <w:pPr>
        <w:numPr>
          <w:ilvl w:val="0"/>
          <w:numId w:val="1"/>
        </w:numPr>
        <w:ind w:right="0" w:hanging="24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</w:t>
      </w:r>
      <w:r w:rsidR="008A69B4" w:rsidRPr="006B4E83">
        <w:rPr>
          <w:rFonts w:ascii="Arial" w:hAnsi="Arial" w:cs="Arial"/>
          <w:sz w:val="18"/>
          <w:szCs w:val="18"/>
        </w:rPr>
        <w:t xml:space="preserve">Świadczenia, o których mowa w § 1  </w:t>
      </w:r>
      <w:r w:rsidR="008A69B4" w:rsidRPr="006B4E83">
        <w:rPr>
          <w:rFonts w:ascii="Arial" w:hAnsi="Arial" w:cs="Arial"/>
          <w:i/>
          <w:sz w:val="18"/>
          <w:szCs w:val="18"/>
        </w:rPr>
        <w:t xml:space="preserve">Regulaminu </w:t>
      </w:r>
      <w:r w:rsidR="008A69B4" w:rsidRPr="006B4E83">
        <w:rPr>
          <w:rFonts w:ascii="Arial" w:hAnsi="Arial" w:cs="Arial"/>
          <w:sz w:val="18"/>
          <w:szCs w:val="18"/>
        </w:rPr>
        <w:t xml:space="preserve">są przyznawane i wypłacane w ramach środków finansowych otrzymywanych przez </w:t>
      </w:r>
      <w:r w:rsidR="00B95C4E" w:rsidRPr="006B4E83">
        <w:rPr>
          <w:rFonts w:ascii="Arial" w:hAnsi="Arial" w:cs="Arial"/>
          <w:sz w:val="18"/>
          <w:szCs w:val="18"/>
        </w:rPr>
        <w:t>WSNS</w:t>
      </w:r>
      <w:r w:rsidR="008A69B4" w:rsidRPr="006B4E83">
        <w:rPr>
          <w:rFonts w:ascii="Arial" w:hAnsi="Arial" w:cs="Arial"/>
          <w:sz w:val="18"/>
          <w:szCs w:val="18"/>
        </w:rPr>
        <w:t xml:space="preserve"> z dotacji budżetu państwa z części, której dysponentem jest minister właściwy do spraw szkolnictwa wyższego. </w:t>
      </w:r>
    </w:p>
    <w:p w:rsidR="00EF6167" w:rsidRPr="006B4E83" w:rsidRDefault="008A69B4">
      <w:pPr>
        <w:spacing w:after="0" w:line="259" w:lineRule="auto"/>
        <w:ind w:left="0" w:right="0" w:firstLine="0"/>
        <w:jc w:val="left"/>
        <w:rPr>
          <w:rFonts w:ascii="Arial" w:hAnsi="Arial" w:cs="Arial"/>
          <w:sz w:val="18"/>
          <w:szCs w:val="18"/>
        </w:rPr>
      </w:pPr>
      <w:r w:rsidRPr="006B4E83">
        <w:rPr>
          <w:rFonts w:ascii="Arial" w:hAnsi="Arial" w:cs="Arial"/>
          <w:sz w:val="18"/>
          <w:szCs w:val="18"/>
        </w:rPr>
        <w:t xml:space="preserve"> </w:t>
      </w:r>
    </w:p>
    <w:p w:rsidR="00B95C4E" w:rsidRPr="006B4E83" w:rsidRDefault="006B4E83">
      <w:pPr>
        <w:numPr>
          <w:ilvl w:val="0"/>
          <w:numId w:val="1"/>
        </w:numPr>
        <w:ind w:right="0" w:hanging="24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</w:t>
      </w:r>
      <w:r w:rsidR="008A69B4" w:rsidRPr="006B4E83">
        <w:rPr>
          <w:rFonts w:ascii="Arial" w:hAnsi="Arial" w:cs="Arial"/>
          <w:sz w:val="18"/>
          <w:szCs w:val="18"/>
        </w:rPr>
        <w:t>Wysokość środków finansowych, o których mowa w ust. 1 określa na dany rok kalendarzowy minister właściwy do spraw szkolnictwa wyższego</w:t>
      </w:r>
      <w:r w:rsidR="00B95C4E" w:rsidRPr="006B4E83">
        <w:rPr>
          <w:rFonts w:ascii="Arial" w:hAnsi="Arial" w:cs="Arial"/>
          <w:sz w:val="18"/>
          <w:szCs w:val="18"/>
        </w:rPr>
        <w:t>.</w:t>
      </w:r>
    </w:p>
    <w:p w:rsidR="00EF6167" w:rsidRPr="006B4E83" w:rsidRDefault="00EF6167">
      <w:pPr>
        <w:spacing w:after="17" w:line="259" w:lineRule="auto"/>
        <w:ind w:left="0" w:right="0" w:firstLine="0"/>
        <w:jc w:val="left"/>
        <w:rPr>
          <w:rFonts w:ascii="Arial" w:hAnsi="Arial" w:cs="Arial"/>
          <w:sz w:val="18"/>
          <w:szCs w:val="18"/>
        </w:rPr>
      </w:pPr>
      <w:bookmarkStart w:id="0" w:name="_GoBack"/>
      <w:bookmarkEnd w:id="0"/>
    </w:p>
    <w:p w:rsidR="00EF6167" w:rsidRPr="006B4E83" w:rsidRDefault="006B4E83">
      <w:pPr>
        <w:numPr>
          <w:ilvl w:val="0"/>
          <w:numId w:val="1"/>
        </w:numPr>
        <w:spacing w:after="26"/>
        <w:ind w:right="0" w:hanging="24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</w:t>
      </w:r>
      <w:r w:rsidR="008A69B4" w:rsidRPr="006B4E83">
        <w:rPr>
          <w:rFonts w:ascii="Arial" w:hAnsi="Arial" w:cs="Arial"/>
          <w:sz w:val="18"/>
          <w:szCs w:val="18"/>
        </w:rPr>
        <w:t xml:space="preserve">Z dotacji, o której mowa w ust. 2 : </w:t>
      </w:r>
    </w:p>
    <w:p w:rsidR="00EF6167" w:rsidRPr="006B4E83" w:rsidRDefault="008A69B4">
      <w:pPr>
        <w:numPr>
          <w:ilvl w:val="1"/>
          <w:numId w:val="1"/>
        </w:numPr>
        <w:spacing w:after="29"/>
        <w:ind w:right="0" w:firstLine="0"/>
        <w:jc w:val="left"/>
        <w:rPr>
          <w:rFonts w:ascii="Arial" w:hAnsi="Arial" w:cs="Arial"/>
          <w:sz w:val="18"/>
          <w:szCs w:val="18"/>
        </w:rPr>
      </w:pPr>
      <w:r w:rsidRPr="006B4E83">
        <w:rPr>
          <w:rFonts w:ascii="Arial" w:hAnsi="Arial" w:cs="Arial"/>
          <w:sz w:val="18"/>
          <w:szCs w:val="18"/>
        </w:rPr>
        <w:t xml:space="preserve">max. 2 % dotacji  przeznacza się na rezerwę Rektora, </w:t>
      </w:r>
    </w:p>
    <w:p w:rsidR="00EF6167" w:rsidRPr="006B4E83" w:rsidRDefault="008A69B4">
      <w:pPr>
        <w:numPr>
          <w:ilvl w:val="1"/>
          <w:numId w:val="1"/>
        </w:numPr>
        <w:spacing w:after="0" w:line="243" w:lineRule="auto"/>
        <w:ind w:right="0" w:firstLine="0"/>
        <w:jc w:val="left"/>
        <w:rPr>
          <w:rFonts w:ascii="Arial" w:hAnsi="Arial" w:cs="Arial"/>
          <w:sz w:val="18"/>
          <w:szCs w:val="18"/>
        </w:rPr>
      </w:pPr>
      <w:r w:rsidRPr="006B4E83">
        <w:rPr>
          <w:rFonts w:ascii="Arial" w:hAnsi="Arial" w:cs="Arial"/>
          <w:sz w:val="18"/>
          <w:szCs w:val="18"/>
        </w:rPr>
        <w:t xml:space="preserve">max. 0,2 % dotacji przeznacza się na pokrycie kosztów realizacji zadań związanych z przyznawaniem i wypłacaniem  stypendiów socjalnych, stypendiów dla osób niepełnosprawnych, zapomóg i stypendiów </w:t>
      </w:r>
      <w:r w:rsidR="00B95C4E" w:rsidRPr="006B4E83">
        <w:rPr>
          <w:rFonts w:ascii="Arial" w:hAnsi="Arial" w:cs="Arial"/>
          <w:sz w:val="18"/>
          <w:szCs w:val="18"/>
        </w:rPr>
        <w:t>R</w:t>
      </w:r>
      <w:r w:rsidRPr="006B4E83">
        <w:rPr>
          <w:rFonts w:ascii="Arial" w:hAnsi="Arial" w:cs="Arial"/>
          <w:sz w:val="18"/>
          <w:szCs w:val="18"/>
        </w:rPr>
        <w:t xml:space="preserve">ektora.  </w:t>
      </w:r>
    </w:p>
    <w:p w:rsidR="00EF6167" w:rsidRPr="006B4E83" w:rsidRDefault="008A69B4">
      <w:pPr>
        <w:spacing w:after="13" w:line="259" w:lineRule="auto"/>
        <w:ind w:left="0" w:right="0" w:firstLine="0"/>
        <w:jc w:val="left"/>
        <w:rPr>
          <w:rFonts w:ascii="Arial" w:hAnsi="Arial" w:cs="Arial"/>
          <w:sz w:val="18"/>
          <w:szCs w:val="18"/>
        </w:rPr>
      </w:pPr>
      <w:r w:rsidRPr="006B4E83">
        <w:rPr>
          <w:rFonts w:ascii="Arial" w:hAnsi="Arial" w:cs="Arial"/>
          <w:i/>
          <w:sz w:val="18"/>
          <w:szCs w:val="18"/>
        </w:rPr>
        <w:t xml:space="preserve"> </w:t>
      </w:r>
    </w:p>
    <w:p w:rsidR="00EF6167" w:rsidRPr="006B4E83" w:rsidRDefault="006B4E83">
      <w:pPr>
        <w:numPr>
          <w:ilvl w:val="0"/>
          <w:numId w:val="1"/>
        </w:numPr>
        <w:spacing w:after="30"/>
        <w:ind w:right="0" w:hanging="24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</w:t>
      </w:r>
      <w:r w:rsidR="008A69B4" w:rsidRPr="006B4E83">
        <w:rPr>
          <w:rFonts w:ascii="Arial" w:hAnsi="Arial" w:cs="Arial"/>
          <w:sz w:val="18"/>
          <w:szCs w:val="18"/>
        </w:rPr>
        <w:t xml:space="preserve">Na stypendia </w:t>
      </w:r>
      <w:r w:rsidR="00B95C4E" w:rsidRPr="006B4E83">
        <w:rPr>
          <w:rFonts w:ascii="Arial" w:hAnsi="Arial" w:cs="Arial"/>
          <w:sz w:val="18"/>
          <w:szCs w:val="18"/>
        </w:rPr>
        <w:t>R</w:t>
      </w:r>
      <w:r w:rsidR="008A69B4" w:rsidRPr="006B4E83">
        <w:rPr>
          <w:rFonts w:ascii="Arial" w:hAnsi="Arial" w:cs="Arial"/>
          <w:sz w:val="18"/>
          <w:szCs w:val="18"/>
        </w:rPr>
        <w:t xml:space="preserve">ektora przeznacza się nie więcej niż 60% środków finansowych wydatkowanych łącznie w danym roku na stypendia </w:t>
      </w:r>
      <w:r w:rsidR="00B95C4E" w:rsidRPr="006B4E83">
        <w:rPr>
          <w:rFonts w:ascii="Arial" w:hAnsi="Arial" w:cs="Arial"/>
          <w:sz w:val="18"/>
          <w:szCs w:val="18"/>
        </w:rPr>
        <w:t>R</w:t>
      </w:r>
      <w:r w:rsidR="008A69B4" w:rsidRPr="006B4E83">
        <w:rPr>
          <w:rFonts w:ascii="Arial" w:hAnsi="Arial" w:cs="Arial"/>
          <w:sz w:val="18"/>
          <w:szCs w:val="18"/>
        </w:rPr>
        <w:t xml:space="preserve">ektora, stypendia socjalne i zapomogi. </w:t>
      </w:r>
    </w:p>
    <w:p w:rsidR="00EF6167" w:rsidRPr="006B4E83" w:rsidRDefault="008A69B4">
      <w:pPr>
        <w:spacing w:after="20" w:line="259" w:lineRule="auto"/>
        <w:ind w:left="0" w:right="0" w:firstLine="0"/>
        <w:jc w:val="left"/>
        <w:rPr>
          <w:rFonts w:ascii="Arial" w:hAnsi="Arial" w:cs="Arial"/>
          <w:sz w:val="18"/>
          <w:szCs w:val="18"/>
        </w:rPr>
      </w:pPr>
      <w:r w:rsidRPr="006B4E83">
        <w:rPr>
          <w:rFonts w:ascii="Arial" w:hAnsi="Arial" w:cs="Arial"/>
          <w:sz w:val="18"/>
          <w:szCs w:val="18"/>
        </w:rPr>
        <w:t xml:space="preserve"> </w:t>
      </w:r>
    </w:p>
    <w:p w:rsidR="00EF6167" w:rsidRPr="006B4E83" w:rsidRDefault="006B4E83">
      <w:pPr>
        <w:numPr>
          <w:ilvl w:val="0"/>
          <w:numId w:val="1"/>
        </w:numPr>
        <w:spacing w:after="29"/>
        <w:ind w:right="0" w:hanging="24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</w:t>
      </w:r>
      <w:r w:rsidR="008A69B4" w:rsidRPr="006B4E83">
        <w:rPr>
          <w:rFonts w:ascii="Arial" w:hAnsi="Arial" w:cs="Arial"/>
          <w:sz w:val="18"/>
          <w:szCs w:val="18"/>
        </w:rPr>
        <w:t>Środki z dotacji, o której mowa w ust.</w:t>
      </w:r>
      <w:r w:rsidR="00B95C4E" w:rsidRPr="006B4E83">
        <w:rPr>
          <w:rFonts w:ascii="Arial" w:hAnsi="Arial" w:cs="Arial"/>
          <w:sz w:val="18"/>
          <w:szCs w:val="18"/>
        </w:rPr>
        <w:t xml:space="preserve"> </w:t>
      </w:r>
      <w:r w:rsidR="008A69B4" w:rsidRPr="006B4E83">
        <w:rPr>
          <w:rFonts w:ascii="Arial" w:hAnsi="Arial" w:cs="Arial"/>
          <w:sz w:val="18"/>
          <w:szCs w:val="18"/>
        </w:rPr>
        <w:t xml:space="preserve">2, po wyłączaniu kwot, o których mowa w ust. 3 i 4, zostają powiększone o ewentualne środki finansowe pozostałe z poprzedniej dotacji. </w:t>
      </w:r>
    </w:p>
    <w:p w:rsidR="00EF6167" w:rsidRPr="006B4E83" w:rsidRDefault="008A69B4">
      <w:pPr>
        <w:spacing w:after="6" w:line="259" w:lineRule="auto"/>
        <w:ind w:left="360" w:right="0" w:firstLine="0"/>
        <w:jc w:val="left"/>
        <w:rPr>
          <w:rFonts w:ascii="Arial" w:hAnsi="Arial" w:cs="Arial"/>
          <w:sz w:val="18"/>
          <w:szCs w:val="18"/>
        </w:rPr>
      </w:pPr>
      <w:r w:rsidRPr="006B4E83">
        <w:rPr>
          <w:rFonts w:ascii="Arial" w:hAnsi="Arial" w:cs="Arial"/>
          <w:sz w:val="18"/>
          <w:szCs w:val="18"/>
        </w:rPr>
        <w:t xml:space="preserve"> </w:t>
      </w:r>
    </w:p>
    <w:p w:rsidR="00EF6167" w:rsidRPr="006B4E83" w:rsidRDefault="008A69B4">
      <w:pPr>
        <w:spacing w:after="0" w:line="259" w:lineRule="auto"/>
        <w:ind w:right="4"/>
        <w:jc w:val="center"/>
        <w:rPr>
          <w:rFonts w:ascii="Arial" w:hAnsi="Arial" w:cs="Arial"/>
          <w:sz w:val="18"/>
          <w:szCs w:val="18"/>
        </w:rPr>
      </w:pPr>
      <w:r w:rsidRPr="006B4E83">
        <w:rPr>
          <w:rFonts w:ascii="Arial" w:hAnsi="Arial" w:cs="Arial"/>
          <w:sz w:val="18"/>
          <w:szCs w:val="18"/>
        </w:rPr>
        <w:t xml:space="preserve">§ 2 </w:t>
      </w:r>
    </w:p>
    <w:p w:rsidR="006B4E83" w:rsidRPr="006B4E83" w:rsidRDefault="006B4E83">
      <w:pPr>
        <w:spacing w:after="0" w:line="259" w:lineRule="auto"/>
        <w:ind w:right="4"/>
        <w:jc w:val="center"/>
        <w:rPr>
          <w:rFonts w:ascii="Arial" w:hAnsi="Arial" w:cs="Arial"/>
          <w:sz w:val="18"/>
          <w:szCs w:val="18"/>
        </w:rPr>
      </w:pPr>
    </w:p>
    <w:p w:rsidR="00EF6167" w:rsidRPr="006B4E83" w:rsidRDefault="008A69B4">
      <w:pPr>
        <w:numPr>
          <w:ilvl w:val="0"/>
          <w:numId w:val="2"/>
        </w:numPr>
        <w:ind w:right="0"/>
        <w:rPr>
          <w:rFonts w:ascii="Arial" w:hAnsi="Arial" w:cs="Arial"/>
          <w:sz w:val="18"/>
          <w:szCs w:val="18"/>
        </w:rPr>
      </w:pPr>
      <w:r w:rsidRPr="006B4E83">
        <w:rPr>
          <w:rFonts w:ascii="Arial" w:hAnsi="Arial" w:cs="Arial"/>
          <w:sz w:val="18"/>
          <w:szCs w:val="18"/>
        </w:rPr>
        <w:t xml:space="preserve">Komisja Stypendialna, przyznając prawo do świadczeń, określa ich wysokość od października do grudnia w ramach pozostałej do wykorzystania części dotacji z bieżącego roku kalendarzowego, przy czym środki z dotacji przeznaczone na stypendia socjalne dla studentów muszą być w odpowiedniej proporcji do środków przeznaczonych na stypendia </w:t>
      </w:r>
      <w:r w:rsidR="00B95C4E" w:rsidRPr="006B4E83">
        <w:rPr>
          <w:rFonts w:ascii="Arial" w:hAnsi="Arial" w:cs="Arial"/>
          <w:sz w:val="18"/>
          <w:szCs w:val="18"/>
        </w:rPr>
        <w:t>R</w:t>
      </w:r>
      <w:r w:rsidRPr="006B4E83">
        <w:rPr>
          <w:rFonts w:ascii="Arial" w:hAnsi="Arial" w:cs="Arial"/>
          <w:sz w:val="18"/>
          <w:szCs w:val="18"/>
        </w:rPr>
        <w:t xml:space="preserve">ektora dla  studentów, zgodnie z § 1 </w:t>
      </w:r>
      <w:r w:rsidR="00B95C4E" w:rsidRPr="006B4E83">
        <w:rPr>
          <w:rFonts w:ascii="Arial" w:hAnsi="Arial" w:cs="Arial"/>
          <w:sz w:val="18"/>
          <w:szCs w:val="18"/>
        </w:rPr>
        <w:t xml:space="preserve">ust. 5 </w:t>
      </w:r>
      <w:r w:rsidRPr="006B4E83">
        <w:rPr>
          <w:rFonts w:ascii="Arial" w:hAnsi="Arial" w:cs="Arial"/>
          <w:sz w:val="18"/>
          <w:szCs w:val="18"/>
        </w:rPr>
        <w:t xml:space="preserve">niniejszego załącznika. </w:t>
      </w:r>
    </w:p>
    <w:p w:rsidR="00EF6167" w:rsidRPr="006B4E83" w:rsidRDefault="008A69B4">
      <w:pPr>
        <w:spacing w:after="22" w:line="259" w:lineRule="auto"/>
        <w:ind w:left="0" w:right="0" w:firstLine="0"/>
        <w:jc w:val="left"/>
        <w:rPr>
          <w:rFonts w:ascii="Arial" w:hAnsi="Arial" w:cs="Arial"/>
          <w:sz w:val="18"/>
          <w:szCs w:val="18"/>
        </w:rPr>
      </w:pPr>
      <w:r w:rsidRPr="006B4E83">
        <w:rPr>
          <w:rFonts w:ascii="Arial" w:hAnsi="Arial" w:cs="Arial"/>
          <w:sz w:val="18"/>
          <w:szCs w:val="18"/>
        </w:rPr>
        <w:t xml:space="preserve"> </w:t>
      </w:r>
    </w:p>
    <w:p w:rsidR="00EF6167" w:rsidRPr="006B4E83" w:rsidRDefault="008A69B4" w:rsidP="00B95C4E">
      <w:pPr>
        <w:numPr>
          <w:ilvl w:val="0"/>
          <w:numId w:val="2"/>
        </w:numPr>
        <w:ind w:right="0"/>
        <w:rPr>
          <w:rFonts w:ascii="Arial" w:hAnsi="Arial" w:cs="Arial"/>
          <w:sz w:val="18"/>
          <w:szCs w:val="18"/>
        </w:rPr>
      </w:pPr>
      <w:r w:rsidRPr="006B4E83">
        <w:rPr>
          <w:rFonts w:ascii="Arial" w:hAnsi="Arial" w:cs="Arial"/>
          <w:sz w:val="18"/>
          <w:szCs w:val="18"/>
        </w:rPr>
        <w:t xml:space="preserve">Komisja Stypendialna może zmienić w danym roku akademickim </w:t>
      </w:r>
      <w:r w:rsidR="00B95C4E" w:rsidRPr="006B4E83">
        <w:rPr>
          <w:rFonts w:ascii="Arial" w:hAnsi="Arial" w:cs="Arial"/>
          <w:sz w:val="18"/>
          <w:szCs w:val="18"/>
        </w:rPr>
        <w:t>w</w:t>
      </w:r>
      <w:r w:rsidRPr="006B4E83">
        <w:rPr>
          <w:rFonts w:ascii="Arial" w:hAnsi="Arial" w:cs="Arial"/>
          <w:sz w:val="18"/>
          <w:szCs w:val="18"/>
        </w:rPr>
        <w:t xml:space="preserve">ysokość przyznanych świadczeń od stycznia do </w:t>
      </w:r>
      <w:r w:rsidR="00B95C4E" w:rsidRPr="006B4E83">
        <w:rPr>
          <w:rFonts w:ascii="Arial" w:hAnsi="Arial" w:cs="Arial"/>
          <w:sz w:val="18"/>
          <w:szCs w:val="18"/>
        </w:rPr>
        <w:t>czerwca</w:t>
      </w:r>
      <w:r w:rsidRPr="006B4E83">
        <w:rPr>
          <w:rFonts w:ascii="Arial" w:hAnsi="Arial" w:cs="Arial"/>
          <w:sz w:val="18"/>
          <w:szCs w:val="18"/>
        </w:rPr>
        <w:t xml:space="preserve">, jeśli uzasadnione to jest wysokością środków finansowych, które </w:t>
      </w:r>
      <w:r w:rsidR="00B95C4E" w:rsidRPr="006B4E83">
        <w:rPr>
          <w:rFonts w:ascii="Arial" w:hAnsi="Arial" w:cs="Arial"/>
          <w:sz w:val="18"/>
          <w:szCs w:val="18"/>
        </w:rPr>
        <w:t>K</w:t>
      </w:r>
      <w:r w:rsidRPr="006B4E83">
        <w:rPr>
          <w:rFonts w:ascii="Arial" w:hAnsi="Arial" w:cs="Arial"/>
          <w:sz w:val="18"/>
          <w:szCs w:val="18"/>
        </w:rPr>
        <w:t xml:space="preserve">omisja ma do dyspozycji w związku z przyznaniem nowej dotacji na kolejny rok kalendarzowy, </w:t>
      </w:r>
      <w:r w:rsidR="00B95C4E" w:rsidRPr="006B4E83">
        <w:rPr>
          <w:rFonts w:ascii="Arial" w:hAnsi="Arial" w:cs="Arial"/>
          <w:sz w:val="18"/>
          <w:szCs w:val="18"/>
        </w:rPr>
        <w:t>K</w:t>
      </w:r>
      <w:r w:rsidRPr="006B4E83">
        <w:rPr>
          <w:rFonts w:ascii="Arial" w:hAnsi="Arial" w:cs="Arial"/>
          <w:sz w:val="18"/>
          <w:szCs w:val="18"/>
        </w:rPr>
        <w:t xml:space="preserve">omisja zachowuje przy tym większy udział w ogólnej kwocie przyznanych </w:t>
      </w:r>
      <w:r w:rsidR="00B95C4E" w:rsidRPr="006B4E83">
        <w:rPr>
          <w:rFonts w:ascii="Arial" w:hAnsi="Arial" w:cs="Arial"/>
          <w:sz w:val="18"/>
          <w:szCs w:val="18"/>
        </w:rPr>
        <w:t>ś</w:t>
      </w:r>
      <w:r w:rsidRPr="006B4E83">
        <w:rPr>
          <w:rFonts w:ascii="Arial" w:hAnsi="Arial" w:cs="Arial"/>
          <w:sz w:val="18"/>
          <w:szCs w:val="18"/>
        </w:rPr>
        <w:t xml:space="preserve">rodków na stypendia socjalne, zgodnie z ust.1.  </w:t>
      </w:r>
    </w:p>
    <w:p w:rsidR="00B95C4E" w:rsidRPr="006B4E83" w:rsidRDefault="00B95C4E" w:rsidP="00B95C4E">
      <w:pPr>
        <w:ind w:right="0" w:firstLine="0"/>
        <w:rPr>
          <w:rFonts w:ascii="Arial" w:hAnsi="Arial" w:cs="Arial"/>
          <w:sz w:val="18"/>
          <w:szCs w:val="18"/>
        </w:rPr>
      </w:pPr>
    </w:p>
    <w:p w:rsidR="00EF6167" w:rsidRPr="006B4E83" w:rsidRDefault="008A69B4">
      <w:pPr>
        <w:numPr>
          <w:ilvl w:val="0"/>
          <w:numId w:val="2"/>
        </w:numPr>
        <w:ind w:right="0"/>
        <w:rPr>
          <w:rFonts w:ascii="Arial" w:hAnsi="Arial" w:cs="Arial"/>
          <w:sz w:val="18"/>
          <w:szCs w:val="18"/>
        </w:rPr>
      </w:pPr>
      <w:r w:rsidRPr="006B4E83">
        <w:rPr>
          <w:rFonts w:ascii="Arial" w:hAnsi="Arial" w:cs="Arial"/>
          <w:sz w:val="18"/>
          <w:szCs w:val="18"/>
        </w:rPr>
        <w:t xml:space="preserve">Komisja Stypendialna zawiesza wypłatę świadczeń w okresie styczeń - </w:t>
      </w:r>
      <w:r w:rsidR="00B95C4E" w:rsidRPr="006B4E83">
        <w:rPr>
          <w:rFonts w:ascii="Arial" w:hAnsi="Arial" w:cs="Arial"/>
          <w:sz w:val="18"/>
          <w:szCs w:val="18"/>
        </w:rPr>
        <w:t>czerwiec</w:t>
      </w:r>
      <w:r w:rsidRPr="006B4E83">
        <w:rPr>
          <w:rFonts w:ascii="Arial" w:hAnsi="Arial" w:cs="Arial"/>
          <w:sz w:val="18"/>
          <w:szCs w:val="18"/>
        </w:rPr>
        <w:t xml:space="preserve"> do czasu  wpłynięcia  pierwszej raty środków, o których mowa  w § 1 ust. 2  niniejszego załącznika, na konto </w:t>
      </w:r>
      <w:r w:rsidR="00B95C4E" w:rsidRPr="006B4E83">
        <w:rPr>
          <w:rFonts w:ascii="Arial" w:hAnsi="Arial" w:cs="Arial"/>
          <w:sz w:val="18"/>
          <w:szCs w:val="18"/>
        </w:rPr>
        <w:t>WSNS</w:t>
      </w:r>
      <w:r w:rsidRPr="006B4E83">
        <w:rPr>
          <w:rFonts w:ascii="Arial" w:hAnsi="Arial" w:cs="Arial"/>
          <w:sz w:val="18"/>
          <w:szCs w:val="18"/>
        </w:rPr>
        <w:t xml:space="preserve">. </w:t>
      </w:r>
    </w:p>
    <w:p w:rsidR="00EF6167" w:rsidRPr="006B4E83" w:rsidRDefault="008A69B4">
      <w:pPr>
        <w:spacing w:after="0" w:line="259" w:lineRule="auto"/>
        <w:ind w:left="0" w:right="0" w:firstLine="0"/>
        <w:jc w:val="left"/>
        <w:rPr>
          <w:rFonts w:ascii="Arial" w:hAnsi="Arial" w:cs="Arial"/>
          <w:sz w:val="18"/>
          <w:szCs w:val="18"/>
        </w:rPr>
      </w:pPr>
      <w:r w:rsidRPr="006B4E83">
        <w:rPr>
          <w:rFonts w:ascii="Arial" w:hAnsi="Arial" w:cs="Arial"/>
          <w:sz w:val="18"/>
          <w:szCs w:val="18"/>
        </w:rPr>
        <w:t xml:space="preserve"> </w:t>
      </w:r>
    </w:p>
    <w:p w:rsidR="00EF6167" w:rsidRPr="006B4E83" w:rsidRDefault="008A69B4">
      <w:pPr>
        <w:numPr>
          <w:ilvl w:val="0"/>
          <w:numId w:val="2"/>
        </w:numPr>
        <w:ind w:right="0"/>
        <w:rPr>
          <w:rFonts w:ascii="Arial" w:hAnsi="Arial" w:cs="Arial"/>
          <w:sz w:val="18"/>
          <w:szCs w:val="18"/>
        </w:rPr>
      </w:pPr>
      <w:r w:rsidRPr="006B4E83">
        <w:rPr>
          <w:rFonts w:ascii="Arial" w:hAnsi="Arial" w:cs="Arial"/>
          <w:sz w:val="18"/>
          <w:szCs w:val="18"/>
        </w:rPr>
        <w:t xml:space="preserve">W przypadku wpłynięcia na konto </w:t>
      </w:r>
      <w:r w:rsidR="00B95C4E" w:rsidRPr="006B4E83">
        <w:rPr>
          <w:rFonts w:ascii="Arial" w:hAnsi="Arial" w:cs="Arial"/>
          <w:sz w:val="18"/>
          <w:szCs w:val="18"/>
        </w:rPr>
        <w:t>WSNS</w:t>
      </w:r>
      <w:r w:rsidRPr="006B4E83">
        <w:rPr>
          <w:rFonts w:ascii="Arial" w:hAnsi="Arial" w:cs="Arial"/>
          <w:sz w:val="18"/>
          <w:szCs w:val="18"/>
        </w:rPr>
        <w:t xml:space="preserve"> w nowym roku kalendarzowym raty nowej dotacji, bez informacji z ministerstwa jaka jest wysokość całej dotacji</w:t>
      </w:r>
      <w:r w:rsidR="00B95C4E" w:rsidRPr="006B4E83">
        <w:rPr>
          <w:rFonts w:ascii="Arial" w:hAnsi="Arial" w:cs="Arial"/>
          <w:sz w:val="18"/>
          <w:szCs w:val="18"/>
        </w:rPr>
        <w:t xml:space="preserve"> – kwoty </w:t>
      </w:r>
      <w:r w:rsidRPr="006B4E83">
        <w:rPr>
          <w:rFonts w:ascii="Arial" w:hAnsi="Arial" w:cs="Arial"/>
          <w:sz w:val="18"/>
          <w:szCs w:val="18"/>
        </w:rPr>
        <w:t xml:space="preserve">poszczególnych </w:t>
      </w:r>
      <w:r w:rsidR="00B95C4E" w:rsidRPr="006B4E83">
        <w:rPr>
          <w:rFonts w:ascii="Arial" w:hAnsi="Arial" w:cs="Arial"/>
          <w:sz w:val="18"/>
          <w:szCs w:val="18"/>
        </w:rPr>
        <w:t xml:space="preserve">świadczeń </w:t>
      </w:r>
      <w:r w:rsidRPr="006B4E83">
        <w:rPr>
          <w:rFonts w:ascii="Arial" w:hAnsi="Arial" w:cs="Arial"/>
          <w:sz w:val="18"/>
          <w:szCs w:val="18"/>
        </w:rPr>
        <w:t xml:space="preserve">za dany miesiąc zostaną wypłacone w wysokości, na jaką pozwoli wysokość raty, ale nie wyższej niż kwota przyznana w październiku. </w:t>
      </w:r>
    </w:p>
    <w:p w:rsidR="00EF6167" w:rsidRPr="006B4E83" w:rsidRDefault="008A69B4">
      <w:pPr>
        <w:spacing w:after="0" w:line="259" w:lineRule="auto"/>
        <w:ind w:left="0" w:right="0" w:firstLine="0"/>
        <w:jc w:val="left"/>
        <w:rPr>
          <w:rFonts w:ascii="Arial" w:hAnsi="Arial" w:cs="Arial"/>
          <w:sz w:val="18"/>
          <w:szCs w:val="18"/>
        </w:rPr>
      </w:pPr>
      <w:r w:rsidRPr="006B4E83">
        <w:rPr>
          <w:rFonts w:ascii="Arial" w:hAnsi="Arial" w:cs="Arial"/>
          <w:sz w:val="18"/>
          <w:szCs w:val="18"/>
        </w:rPr>
        <w:t xml:space="preserve"> </w:t>
      </w:r>
    </w:p>
    <w:p w:rsidR="00EF6167" w:rsidRPr="006B4E83" w:rsidRDefault="008A69B4">
      <w:pPr>
        <w:numPr>
          <w:ilvl w:val="0"/>
          <w:numId w:val="2"/>
        </w:numPr>
        <w:ind w:right="0"/>
        <w:rPr>
          <w:rFonts w:ascii="Arial" w:hAnsi="Arial" w:cs="Arial"/>
          <w:sz w:val="18"/>
          <w:szCs w:val="18"/>
        </w:rPr>
      </w:pPr>
      <w:r w:rsidRPr="006B4E83">
        <w:rPr>
          <w:rFonts w:ascii="Arial" w:hAnsi="Arial" w:cs="Arial"/>
          <w:sz w:val="18"/>
          <w:szCs w:val="18"/>
        </w:rPr>
        <w:t xml:space="preserve">Każda wypłata miesięczna w nowym roku kalendarzowym do czasu uzyskania informacji o wysokości dotacji na ten rok będzie miała charakter zaliczki na poczet wypłat za styczeń – </w:t>
      </w:r>
      <w:r w:rsidR="006D2CDA" w:rsidRPr="006B4E83">
        <w:rPr>
          <w:rFonts w:ascii="Arial" w:hAnsi="Arial" w:cs="Arial"/>
          <w:sz w:val="18"/>
          <w:szCs w:val="18"/>
        </w:rPr>
        <w:t>czerwiec.</w:t>
      </w:r>
      <w:r w:rsidRPr="006B4E83">
        <w:rPr>
          <w:rFonts w:ascii="Arial" w:hAnsi="Arial" w:cs="Arial"/>
          <w:sz w:val="18"/>
          <w:szCs w:val="18"/>
        </w:rPr>
        <w:t xml:space="preserve"> </w:t>
      </w:r>
    </w:p>
    <w:p w:rsidR="00EF6167" w:rsidRPr="006B4E83" w:rsidRDefault="008A69B4">
      <w:pPr>
        <w:spacing w:after="0" w:line="259" w:lineRule="auto"/>
        <w:ind w:left="0" w:right="0" w:firstLine="0"/>
        <w:jc w:val="left"/>
        <w:rPr>
          <w:rFonts w:ascii="Arial" w:hAnsi="Arial" w:cs="Arial"/>
          <w:sz w:val="18"/>
          <w:szCs w:val="18"/>
        </w:rPr>
      </w:pPr>
      <w:r w:rsidRPr="006B4E83">
        <w:rPr>
          <w:rFonts w:ascii="Arial" w:hAnsi="Arial" w:cs="Arial"/>
          <w:sz w:val="18"/>
          <w:szCs w:val="18"/>
        </w:rPr>
        <w:t xml:space="preserve"> </w:t>
      </w:r>
    </w:p>
    <w:p w:rsidR="00EF6167" w:rsidRPr="006B4E83" w:rsidRDefault="008A69B4">
      <w:pPr>
        <w:ind w:left="-5" w:right="0"/>
        <w:rPr>
          <w:rFonts w:ascii="Arial" w:hAnsi="Arial" w:cs="Arial"/>
          <w:sz w:val="18"/>
          <w:szCs w:val="18"/>
        </w:rPr>
      </w:pPr>
      <w:r w:rsidRPr="006B4E83">
        <w:rPr>
          <w:rFonts w:ascii="Arial" w:hAnsi="Arial" w:cs="Arial"/>
          <w:sz w:val="18"/>
          <w:szCs w:val="18"/>
        </w:rPr>
        <w:t>6.</w:t>
      </w:r>
      <w:r w:rsidR="006D2CDA" w:rsidRPr="006B4E83">
        <w:rPr>
          <w:rFonts w:ascii="Arial" w:hAnsi="Arial" w:cs="Arial"/>
          <w:sz w:val="18"/>
          <w:szCs w:val="18"/>
        </w:rPr>
        <w:t xml:space="preserve">     </w:t>
      </w:r>
      <w:r w:rsidR="006B4E83">
        <w:rPr>
          <w:rFonts w:ascii="Arial" w:hAnsi="Arial" w:cs="Arial"/>
          <w:sz w:val="18"/>
          <w:szCs w:val="18"/>
        </w:rPr>
        <w:t xml:space="preserve">       </w:t>
      </w:r>
      <w:r w:rsidRPr="006B4E83">
        <w:rPr>
          <w:rFonts w:ascii="Arial" w:hAnsi="Arial" w:cs="Arial"/>
          <w:sz w:val="18"/>
          <w:szCs w:val="18"/>
        </w:rPr>
        <w:t xml:space="preserve">Wypłaty danego </w:t>
      </w:r>
      <w:r w:rsidR="006D2CDA" w:rsidRPr="006B4E83">
        <w:rPr>
          <w:rFonts w:ascii="Arial" w:hAnsi="Arial" w:cs="Arial"/>
          <w:sz w:val="18"/>
          <w:szCs w:val="18"/>
        </w:rPr>
        <w:t xml:space="preserve">świadczenia </w:t>
      </w:r>
      <w:r w:rsidRPr="006B4E83">
        <w:rPr>
          <w:rFonts w:ascii="Arial" w:hAnsi="Arial" w:cs="Arial"/>
          <w:sz w:val="18"/>
          <w:szCs w:val="18"/>
        </w:rPr>
        <w:t xml:space="preserve">realizowane od stycznia zostaną w razie konieczności wyrównane w ramach każdego miesiąca do nowej  kwoty </w:t>
      </w:r>
      <w:r w:rsidR="006D2CDA" w:rsidRPr="006B4E83">
        <w:rPr>
          <w:rFonts w:ascii="Arial" w:hAnsi="Arial" w:cs="Arial"/>
          <w:sz w:val="18"/>
          <w:szCs w:val="18"/>
        </w:rPr>
        <w:t>świadczenia</w:t>
      </w:r>
      <w:r w:rsidRPr="006B4E83">
        <w:rPr>
          <w:rFonts w:ascii="Arial" w:hAnsi="Arial" w:cs="Arial"/>
          <w:sz w:val="18"/>
          <w:szCs w:val="18"/>
        </w:rPr>
        <w:t xml:space="preserve">, ustalonej przez Komisję Stypendialną na okres od stycznia do </w:t>
      </w:r>
      <w:r w:rsidR="006D2CDA" w:rsidRPr="006B4E83">
        <w:rPr>
          <w:rFonts w:ascii="Arial" w:hAnsi="Arial" w:cs="Arial"/>
          <w:sz w:val="18"/>
          <w:szCs w:val="18"/>
        </w:rPr>
        <w:t>czerwca.</w:t>
      </w:r>
      <w:r w:rsidRPr="006B4E83">
        <w:rPr>
          <w:rFonts w:ascii="Arial" w:hAnsi="Arial" w:cs="Arial"/>
          <w:sz w:val="18"/>
          <w:szCs w:val="18"/>
        </w:rPr>
        <w:t xml:space="preserve"> Wyrównanie nastąpi w momencie uzyskania przez </w:t>
      </w:r>
      <w:r w:rsidR="006D2CDA" w:rsidRPr="006B4E83">
        <w:rPr>
          <w:rFonts w:ascii="Arial" w:hAnsi="Arial" w:cs="Arial"/>
          <w:sz w:val="18"/>
          <w:szCs w:val="18"/>
        </w:rPr>
        <w:t>WSNS</w:t>
      </w:r>
      <w:r w:rsidRPr="006B4E83">
        <w:rPr>
          <w:rFonts w:ascii="Arial" w:hAnsi="Arial" w:cs="Arial"/>
          <w:sz w:val="18"/>
          <w:szCs w:val="18"/>
        </w:rPr>
        <w:t xml:space="preserve"> informacji o wysokości nowej dotacji i dokonania jej podziału. </w:t>
      </w:r>
    </w:p>
    <w:p w:rsidR="00EF6167" w:rsidRPr="006B4E83" w:rsidRDefault="008A69B4">
      <w:pPr>
        <w:spacing w:after="0" w:line="259" w:lineRule="auto"/>
        <w:ind w:left="0" w:right="0" w:firstLine="0"/>
        <w:jc w:val="left"/>
        <w:rPr>
          <w:rFonts w:ascii="Arial" w:hAnsi="Arial" w:cs="Arial"/>
          <w:sz w:val="18"/>
          <w:szCs w:val="18"/>
        </w:rPr>
      </w:pPr>
      <w:r w:rsidRPr="006B4E83">
        <w:rPr>
          <w:rFonts w:ascii="Arial" w:hAnsi="Arial" w:cs="Arial"/>
          <w:sz w:val="18"/>
          <w:szCs w:val="18"/>
        </w:rPr>
        <w:t xml:space="preserve"> </w:t>
      </w:r>
    </w:p>
    <w:p w:rsidR="00EF6167" w:rsidRPr="006B4E83" w:rsidRDefault="006D2CDA">
      <w:pPr>
        <w:numPr>
          <w:ilvl w:val="0"/>
          <w:numId w:val="3"/>
        </w:numPr>
        <w:ind w:right="0"/>
        <w:rPr>
          <w:rFonts w:ascii="Arial" w:hAnsi="Arial" w:cs="Arial"/>
          <w:sz w:val="18"/>
          <w:szCs w:val="18"/>
        </w:rPr>
      </w:pPr>
      <w:r w:rsidRPr="006B4E83">
        <w:rPr>
          <w:rFonts w:ascii="Arial" w:hAnsi="Arial" w:cs="Arial"/>
          <w:sz w:val="18"/>
          <w:szCs w:val="18"/>
        </w:rPr>
        <w:t>W sytuacji gdy</w:t>
      </w:r>
      <w:r w:rsidR="008A69B4" w:rsidRPr="006B4E83">
        <w:rPr>
          <w:rFonts w:ascii="Arial" w:hAnsi="Arial" w:cs="Arial"/>
          <w:sz w:val="18"/>
          <w:szCs w:val="18"/>
        </w:rPr>
        <w:t xml:space="preserve"> w roku kalendarzowym następującym po roku kalendarzowym, w którym rozpoczął się rok akademicki, </w:t>
      </w:r>
      <w:r w:rsidRPr="006B4E83">
        <w:rPr>
          <w:rFonts w:ascii="Arial" w:hAnsi="Arial" w:cs="Arial"/>
          <w:sz w:val="18"/>
          <w:szCs w:val="18"/>
        </w:rPr>
        <w:t>WSNS</w:t>
      </w:r>
      <w:r w:rsidR="008A69B4" w:rsidRPr="006B4E83">
        <w:rPr>
          <w:rFonts w:ascii="Arial" w:hAnsi="Arial" w:cs="Arial"/>
          <w:sz w:val="18"/>
          <w:szCs w:val="18"/>
        </w:rPr>
        <w:t xml:space="preserve"> nie otrzymała dotac</w:t>
      </w:r>
      <w:r w:rsidRPr="006B4E83">
        <w:rPr>
          <w:rFonts w:ascii="Arial" w:hAnsi="Arial" w:cs="Arial"/>
          <w:sz w:val="18"/>
          <w:szCs w:val="18"/>
        </w:rPr>
        <w:t>ji na świadczenia dla studentów,</w:t>
      </w:r>
      <w:r w:rsidR="008A69B4" w:rsidRPr="006B4E83">
        <w:rPr>
          <w:rFonts w:ascii="Arial" w:hAnsi="Arial" w:cs="Arial"/>
          <w:sz w:val="18"/>
          <w:szCs w:val="18"/>
        </w:rPr>
        <w:t xml:space="preserve"> Komisja Stypendialna informuje studentów o braku środków na świadczenia i podejmuje uchwałę o zaprzestaniu wypłacania przyznanych świadczeń.   </w:t>
      </w:r>
    </w:p>
    <w:p w:rsidR="00EF6167" w:rsidRPr="006B4E83" w:rsidRDefault="008A69B4">
      <w:pPr>
        <w:spacing w:after="23" w:line="259" w:lineRule="auto"/>
        <w:ind w:left="0" w:right="0" w:firstLine="0"/>
        <w:jc w:val="left"/>
        <w:rPr>
          <w:rFonts w:ascii="Arial" w:hAnsi="Arial" w:cs="Arial"/>
          <w:sz w:val="18"/>
          <w:szCs w:val="18"/>
        </w:rPr>
      </w:pPr>
      <w:r w:rsidRPr="006B4E83">
        <w:rPr>
          <w:rFonts w:ascii="Arial" w:hAnsi="Arial" w:cs="Arial"/>
          <w:sz w:val="18"/>
          <w:szCs w:val="18"/>
        </w:rPr>
        <w:t xml:space="preserve"> </w:t>
      </w:r>
    </w:p>
    <w:p w:rsidR="00EF6167" w:rsidRPr="006B4E83" w:rsidRDefault="008A69B4">
      <w:pPr>
        <w:numPr>
          <w:ilvl w:val="0"/>
          <w:numId w:val="3"/>
        </w:numPr>
        <w:ind w:right="0"/>
        <w:rPr>
          <w:rFonts w:ascii="Arial" w:hAnsi="Arial" w:cs="Arial"/>
          <w:sz w:val="18"/>
          <w:szCs w:val="18"/>
        </w:rPr>
      </w:pPr>
      <w:r w:rsidRPr="006B4E83">
        <w:rPr>
          <w:rFonts w:ascii="Arial" w:hAnsi="Arial" w:cs="Arial"/>
          <w:sz w:val="18"/>
          <w:szCs w:val="18"/>
        </w:rPr>
        <w:t xml:space="preserve">W </w:t>
      </w:r>
      <w:r w:rsidR="006D2CDA" w:rsidRPr="006B4E83">
        <w:rPr>
          <w:rFonts w:ascii="Arial" w:hAnsi="Arial" w:cs="Arial"/>
          <w:sz w:val="18"/>
          <w:szCs w:val="18"/>
        </w:rPr>
        <w:t>sytuacji</w:t>
      </w:r>
      <w:r w:rsidRPr="006B4E83">
        <w:rPr>
          <w:rFonts w:ascii="Arial" w:hAnsi="Arial" w:cs="Arial"/>
          <w:sz w:val="18"/>
          <w:szCs w:val="18"/>
        </w:rPr>
        <w:t>, o któr</w:t>
      </w:r>
      <w:r w:rsidR="006D2CDA" w:rsidRPr="006B4E83">
        <w:rPr>
          <w:rFonts w:ascii="Arial" w:hAnsi="Arial" w:cs="Arial"/>
          <w:sz w:val="18"/>
          <w:szCs w:val="18"/>
        </w:rPr>
        <w:t>ej</w:t>
      </w:r>
      <w:r w:rsidRPr="006B4E83">
        <w:rPr>
          <w:rFonts w:ascii="Arial" w:hAnsi="Arial" w:cs="Arial"/>
          <w:sz w:val="18"/>
          <w:szCs w:val="18"/>
        </w:rPr>
        <w:t xml:space="preserve"> mowa w ust. 7 zawieszone prawo studenta do świadczeń, o którym mowa w ust. 3 </w:t>
      </w:r>
      <w:r w:rsidR="006D2CDA" w:rsidRPr="006B4E83">
        <w:rPr>
          <w:rFonts w:ascii="Arial" w:hAnsi="Arial" w:cs="Arial"/>
          <w:sz w:val="18"/>
          <w:szCs w:val="18"/>
        </w:rPr>
        <w:t>wygasa.</w:t>
      </w:r>
      <w:r w:rsidRPr="006B4E83">
        <w:rPr>
          <w:rFonts w:ascii="Arial" w:hAnsi="Arial" w:cs="Arial"/>
          <w:sz w:val="18"/>
          <w:szCs w:val="18"/>
        </w:rPr>
        <w:t xml:space="preserve">  </w:t>
      </w:r>
    </w:p>
    <w:p w:rsidR="00EF6167" w:rsidRPr="006B4E83" w:rsidRDefault="008A69B4">
      <w:pPr>
        <w:spacing w:after="19" w:line="259" w:lineRule="auto"/>
        <w:ind w:left="0" w:right="0" w:firstLine="0"/>
        <w:jc w:val="left"/>
        <w:rPr>
          <w:rFonts w:ascii="Arial" w:hAnsi="Arial" w:cs="Arial"/>
          <w:sz w:val="18"/>
          <w:szCs w:val="18"/>
        </w:rPr>
      </w:pPr>
      <w:r w:rsidRPr="006B4E83">
        <w:rPr>
          <w:rFonts w:ascii="Arial" w:hAnsi="Arial" w:cs="Arial"/>
          <w:sz w:val="18"/>
          <w:szCs w:val="18"/>
        </w:rPr>
        <w:t xml:space="preserve"> </w:t>
      </w:r>
    </w:p>
    <w:p w:rsidR="00EF6167" w:rsidRPr="006B4E83" w:rsidRDefault="008A69B4">
      <w:pPr>
        <w:numPr>
          <w:ilvl w:val="0"/>
          <w:numId w:val="3"/>
        </w:numPr>
        <w:ind w:right="0"/>
        <w:rPr>
          <w:rFonts w:ascii="Arial" w:hAnsi="Arial" w:cs="Arial"/>
          <w:sz w:val="18"/>
          <w:szCs w:val="18"/>
        </w:rPr>
      </w:pPr>
      <w:r w:rsidRPr="006B4E83">
        <w:rPr>
          <w:rFonts w:ascii="Arial" w:hAnsi="Arial" w:cs="Arial"/>
          <w:sz w:val="18"/>
          <w:szCs w:val="18"/>
        </w:rPr>
        <w:t xml:space="preserve">Do czasu wpłynięcia środków, o których mowa w § 1 ust. 2 niniejszego załącznika, Rektor </w:t>
      </w:r>
      <w:r w:rsidR="006D2CDA" w:rsidRPr="006B4E83">
        <w:rPr>
          <w:rFonts w:ascii="Arial" w:hAnsi="Arial" w:cs="Arial"/>
          <w:sz w:val="18"/>
          <w:szCs w:val="18"/>
        </w:rPr>
        <w:t>WSNS</w:t>
      </w:r>
      <w:r w:rsidRPr="006B4E83">
        <w:rPr>
          <w:rFonts w:ascii="Arial" w:hAnsi="Arial" w:cs="Arial"/>
          <w:sz w:val="18"/>
          <w:szCs w:val="18"/>
        </w:rPr>
        <w:t xml:space="preserve"> wstrzymuje skreślenie studenta z listy studentów z powodu zaległości w opłatach </w:t>
      </w:r>
      <w:r w:rsidR="006D2CDA" w:rsidRPr="006B4E83">
        <w:rPr>
          <w:rFonts w:ascii="Arial" w:hAnsi="Arial" w:cs="Arial"/>
          <w:sz w:val="18"/>
          <w:szCs w:val="18"/>
        </w:rPr>
        <w:t>czesnego</w:t>
      </w:r>
      <w:r w:rsidRPr="006B4E83">
        <w:rPr>
          <w:rFonts w:ascii="Arial" w:hAnsi="Arial" w:cs="Arial"/>
          <w:sz w:val="18"/>
          <w:szCs w:val="18"/>
        </w:rPr>
        <w:t xml:space="preserve">, jeżeli uzyskał on prawo do stypendium socjalnego i pobierał je w okresie październik - grudzień, a na dzień </w:t>
      </w:r>
      <w:r w:rsidR="006D2CDA" w:rsidRPr="006B4E83">
        <w:rPr>
          <w:rFonts w:ascii="Arial" w:hAnsi="Arial" w:cs="Arial"/>
          <w:sz w:val="18"/>
          <w:szCs w:val="18"/>
        </w:rPr>
        <w:t>10</w:t>
      </w:r>
      <w:r w:rsidRPr="006B4E83">
        <w:rPr>
          <w:rFonts w:ascii="Arial" w:hAnsi="Arial" w:cs="Arial"/>
          <w:sz w:val="18"/>
          <w:szCs w:val="18"/>
        </w:rPr>
        <w:t xml:space="preserve"> stycznia nie ma żadnych zaległości w opłatach za studia i od dnia </w:t>
      </w:r>
      <w:r w:rsidR="006D2CDA" w:rsidRPr="006B4E83">
        <w:rPr>
          <w:rFonts w:ascii="Arial" w:hAnsi="Arial" w:cs="Arial"/>
          <w:sz w:val="18"/>
          <w:szCs w:val="18"/>
        </w:rPr>
        <w:t>11</w:t>
      </w:r>
      <w:r w:rsidRPr="006B4E83">
        <w:rPr>
          <w:rFonts w:ascii="Arial" w:hAnsi="Arial" w:cs="Arial"/>
          <w:sz w:val="18"/>
          <w:szCs w:val="18"/>
        </w:rPr>
        <w:t xml:space="preserve"> stycznia kwota zaległości w opłacie każdej z rat jest nie większa niż miesięczna kwota stypendium socjalnego, pobierana w okresie październik – grudzień. </w:t>
      </w:r>
    </w:p>
    <w:p w:rsidR="00EF6167" w:rsidRPr="006B4E83" w:rsidRDefault="008A69B4">
      <w:pPr>
        <w:spacing w:after="0" w:line="259" w:lineRule="auto"/>
        <w:ind w:left="0" w:right="0" w:firstLine="0"/>
        <w:jc w:val="left"/>
        <w:rPr>
          <w:rFonts w:ascii="Arial" w:hAnsi="Arial" w:cs="Arial"/>
          <w:sz w:val="18"/>
          <w:szCs w:val="18"/>
        </w:rPr>
      </w:pPr>
      <w:r w:rsidRPr="006B4E83">
        <w:rPr>
          <w:rFonts w:ascii="Arial" w:hAnsi="Arial" w:cs="Arial"/>
          <w:sz w:val="18"/>
          <w:szCs w:val="18"/>
        </w:rPr>
        <w:lastRenderedPageBreak/>
        <w:t xml:space="preserve"> </w:t>
      </w:r>
    </w:p>
    <w:p w:rsidR="006D2CDA" w:rsidRPr="006B4E83" w:rsidRDefault="008A69B4">
      <w:pPr>
        <w:numPr>
          <w:ilvl w:val="0"/>
          <w:numId w:val="3"/>
        </w:numPr>
        <w:ind w:right="0"/>
        <w:rPr>
          <w:rFonts w:ascii="Arial" w:hAnsi="Arial" w:cs="Arial"/>
          <w:sz w:val="18"/>
          <w:szCs w:val="18"/>
        </w:rPr>
      </w:pPr>
      <w:r w:rsidRPr="006B4E83">
        <w:rPr>
          <w:rFonts w:ascii="Arial" w:hAnsi="Arial" w:cs="Arial"/>
          <w:sz w:val="18"/>
          <w:szCs w:val="18"/>
        </w:rPr>
        <w:t xml:space="preserve">Student zobowiązany jest do bezzwłocznego uregulowania wszelkich zaległości z tytułu opłaty </w:t>
      </w:r>
      <w:r w:rsidR="006D2CDA" w:rsidRPr="006B4E83">
        <w:rPr>
          <w:rFonts w:ascii="Arial" w:hAnsi="Arial" w:cs="Arial"/>
          <w:sz w:val="18"/>
          <w:szCs w:val="18"/>
        </w:rPr>
        <w:t>czesnego</w:t>
      </w:r>
      <w:r w:rsidRPr="006B4E83">
        <w:rPr>
          <w:rFonts w:ascii="Arial" w:hAnsi="Arial" w:cs="Arial"/>
          <w:sz w:val="18"/>
          <w:szCs w:val="18"/>
        </w:rPr>
        <w:t xml:space="preserve"> w momencie wznowienia wypłaty świ</w:t>
      </w:r>
      <w:r w:rsidR="006D2CDA" w:rsidRPr="006B4E83">
        <w:rPr>
          <w:rFonts w:ascii="Arial" w:hAnsi="Arial" w:cs="Arial"/>
          <w:sz w:val="18"/>
          <w:szCs w:val="18"/>
        </w:rPr>
        <w:t>adczeń, o których mowa w ust. 3.</w:t>
      </w:r>
    </w:p>
    <w:p w:rsidR="006D2CDA" w:rsidRPr="006B4E83" w:rsidRDefault="006D2CDA" w:rsidP="006D2CDA">
      <w:pPr>
        <w:ind w:right="0" w:firstLine="0"/>
        <w:rPr>
          <w:rFonts w:ascii="Arial" w:hAnsi="Arial" w:cs="Arial"/>
          <w:sz w:val="18"/>
          <w:szCs w:val="18"/>
        </w:rPr>
      </w:pPr>
    </w:p>
    <w:p w:rsidR="00EF6167" w:rsidRPr="006B4E83" w:rsidRDefault="006D2CDA" w:rsidP="006D2CDA">
      <w:pPr>
        <w:ind w:right="0" w:firstLine="0"/>
        <w:rPr>
          <w:rFonts w:ascii="Arial" w:hAnsi="Arial" w:cs="Arial"/>
          <w:sz w:val="18"/>
          <w:szCs w:val="18"/>
        </w:rPr>
      </w:pPr>
      <w:r w:rsidRPr="006B4E83">
        <w:rPr>
          <w:rFonts w:ascii="Arial" w:hAnsi="Arial" w:cs="Arial"/>
          <w:sz w:val="18"/>
          <w:szCs w:val="18"/>
        </w:rPr>
        <w:t xml:space="preserve">11.    </w:t>
      </w:r>
      <w:r w:rsidR="006B4E83">
        <w:rPr>
          <w:rFonts w:ascii="Arial" w:hAnsi="Arial" w:cs="Arial"/>
          <w:sz w:val="18"/>
          <w:szCs w:val="18"/>
        </w:rPr>
        <w:t xml:space="preserve">     </w:t>
      </w:r>
      <w:r w:rsidRPr="006B4E83">
        <w:rPr>
          <w:rFonts w:ascii="Arial" w:hAnsi="Arial" w:cs="Arial"/>
          <w:sz w:val="18"/>
          <w:szCs w:val="18"/>
        </w:rPr>
        <w:t xml:space="preserve">Kwestura WSNS jest zobowiązana do </w:t>
      </w:r>
      <w:r w:rsidR="008A69B4" w:rsidRPr="006B4E83">
        <w:rPr>
          <w:rFonts w:ascii="Arial" w:hAnsi="Arial" w:cs="Arial"/>
          <w:sz w:val="18"/>
          <w:szCs w:val="18"/>
        </w:rPr>
        <w:t xml:space="preserve">poinformowania </w:t>
      </w:r>
      <w:r w:rsidRPr="006B4E83">
        <w:rPr>
          <w:rFonts w:ascii="Arial" w:hAnsi="Arial" w:cs="Arial"/>
          <w:sz w:val="18"/>
          <w:szCs w:val="18"/>
        </w:rPr>
        <w:t>studenta</w:t>
      </w:r>
      <w:r w:rsidR="008A69B4" w:rsidRPr="006B4E83">
        <w:rPr>
          <w:rFonts w:ascii="Arial" w:hAnsi="Arial" w:cs="Arial"/>
          <w:sz w:val="18"/>
          <w:szCs w:val="18"/>
        </w:rPr>
        <w:t xml:space="preserve">, że </w:t>
      </w:r>
      <w:r w:rsidRPr="006B4E83">
        <w:rPr>
          <w:rFonts w:ascii="Arial" w:hAnsi="Arial" w:cs="Arial"/>
          <w:sz w:val="18"/>
          <w:szCs w:val="18"/>
        </w:rPr>
        <w:t>WSNS</w:t>
      </w:r>
      <w:r w:rsidR="008A69B4" w:rsidRPr="006B4E83">
        <w:rPr>
          <w:rFonts w:ascii="Arial" w:hAnsi="Arial" w:cs="Arial"/>
          <w:sz w:val="18"/>
          <w:szCs w:val="18"/>
        </w:rPr>
        <w:t xml:space="preserve"> nie otrzyma </w:t>
      </w:r>
      <w:r w:rsidR="006B4E83" w:rsidRPr="006B4E83">
        <w:rPr>
          <w:rFonts w:ascii="Arial" w:hAnsi="Arial" w:cs="Arial"/>
          <w:sz w:val="18"/>
          <w:szCs w:val="18"/>
        </w:rPr>
        <w:t xml:space="preserve">środków </w:t>
      </w:r>
      <w:r w:rsidR="008A69B4" w:rsidRPr="006B4E83">
        <w:rPr>
          <w:rFonts w:ascii="Arial" w:hAnsi="Arial" w:cs="Arial"/>
          <w:sz w:val="18"/>
          <w:szCs w:val="18"/>
        </w:rPr>
        <w:t>dotacji</w:t>
      </w:r>
      <w:r w:rsidR="006B4E83" w:rsidRPr="006B4E83">
        <w:rPr>
          <w:rFonts w:ascii="Arial" w:hAnsi="Arial" w:cs="Arial"/>
          <w:sz w:val="18"/>
          <w:szCs w:val="18"/>
        </w:rPr>
        <w:t>,</w:t>
      </w:r>
      <w:r w:rsidR="008A69B4" w:rsidRPr="006B4E83">
        <w:rPr>
          <w:rFonts w:ascii="Arial" w:hAnsi="Arial" w:cs="Arial"/>
          <w:sz w:val="18"/>
          <w:szCs w:val="18"/>
        </w:rPr>
        <w:t xml:space="preserve"> a zawieszone prawo </w:t>
      </w:r>
      <w:r w:rsidR="006B4E83" w:rsidRPr="006B4E83">
        <w:rPr>
          <w:rFonts w:ascii="Arial" w:hAnsi="Arial" w:cs="Arial"/>
          <w:sz w:val="18"/>
          <w:szCs w:val="18"/>
        </w:rPr>
        <w:t xml:space="preserve">studenta do </w:t>
      </w:r>
      <w:r w:rsidR="008A69B4" w:rsidRPr="006B4E83">
        <w:rPr>
          <w:rFonts w:ascii="Arial" w:hAnsi="Arial" w:cs="Arial"/>
          <w:sz w:val="18"/>
          <w:szCs w:val="18"/>
        </w:rPr>
        <w:t xml:space="preserve">świadczeń wygasło.  </w:t>
      </w:r>
    </w:p>
    <w:p w:rsidR="00EF6167" w:rsidRPr="006B4E83" w:rsidRDefault="008A69B4">
      <w:pPr>
        <w:spacing w:after="3922" w:line="259" w:lineRule="auto"/>
        <w:ind w:left="0" w:right="0" w:firstLine="0"/>
        <w:jc w:val="left"/>
        <w:rPr>
          <w:rFonts w:ascii="Arial" w:hAnsi="Arial" w:cs="Arial"/>
          <w:sz w:val="18"/>
          <w:szCs w:val="18"/>
        </w:rPr>
      </w:pPr>
      <w:r w:rsidRPr="006B4E83">
        <w:rPr>
          <w:rFonts w:ascii="Arial" w:hAnsi="Arial" w:cs="Arial"/>
          <w:b/>
          <w:sz w:val="18"/>
          <w:szCs w:val="18"/>
        </w:rPr>
        <w:t xml:space="preserve"> </w:t>
      </w:r>
    </w:p>
    <w:p w:rsidR="00EF6167" w:rsidRDefault="00EE5C78">
      <w:pPr>
        <w:tabs>
          <w:tab w:val="right" w:pos="9075"/>
        </w:tabs>
        <w:ind w:left="-15" w:right="0" w:firstLine="0"/>
        <w:jc w:val="left"/>
      </w:pPr>
      <w:r>
        <w:t xml:space="preserve"> </w:t>
      </w:r>
      <w:r>
        <w:tab/>
      </w:r>
      <w:r w:rsidR="008A69B4">
        <w:t xml:space="preserve"> </w:t>
      </w:r>
    </w:p>
    <w:sectPr w:rsidR="00EF6167">
      <w:pgSz w:w="11906" w:h="16838"/>
      <w:pgMar w:top="1459" w:right="1415" w:bottom="712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F15D40"/>
    <w:multiLevelType w:val="hybridMultilevel"/>
    <w:tmpl w:val="3C0632E2"/>
    <w:lvl w:ilvl="0" w:tplc="7018C88E">
      <w:start w:val="1"/>
      <w:numFmt w:val="decimal"/>
      <w:lvlText w:val="%1."/>
      <w:lvlJc w:val="left"/>
      <w:pPr>
        <w:ind w:left="1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D7E53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8C256B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8962BA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9C2A12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8D2251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07A29A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268BB5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8986A3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A926A3A"/>
    <w:multiLevelType w:val="hybridMultilevel"/>
    <w:tmpl w:val="31D8B640"/>
    <w:lvl w:ilvl="0" w:tplc="8066599E">
      <w:start w:val="1"/>
      <w:numFmt w:val="decimal"/>
      <w:lvlText w:val="%1."/>
      <w:lvlJc w:val="left"/>
      <w:pPr>
        <w:ind w:left="24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9A8B4E0">
      <w:start w:val="1"/>
      <w:numFmt w:val="decimal"/>
      <w:lvlText w:val="%2)"/>
      <w:lvlJc w:val="left"/>
      <w:pPr>
        <w:ind w:left="36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B0A2DAA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FB60990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6A18F2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381432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3FCF4E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3AE813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D2A4F8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EBD4742"/>
    <w:multiLevelType w:val="hybridMultilevel"/>
    <w:tmpl w:val="C888AFA4"/>
    <w:lvl w:ilvl="0" w:tplc="D8F82376">
      <w:start w:val="7"/>
      <w:numFmt w:val="decimal"/>
      <w:lvlText w:val="%1."/>
      <w:lvlJc w:val="left"/>
      <w:pPr>
        <w:ind w:left="1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68612F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D9AB1A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00C01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B32F7E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922876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4AA58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8E4822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512CD8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167"/>
    <w:rsid w:val="006B4E83"/>
    <w:rsid w:val="006D2CDA"/>
    <w:rsid w:val="008A69B4"/>
    <w:rsid w:val="00B95C4E"/>
    <w:rsid w:val="00EE5C78"/>
    <w:rsid w:val="00EF6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05A65"/>
  <w15:docId w15:val="{7063D7F9-D832-49D1-9EEB-3A4E6CDBD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5" w:line="249" w:lineRule="auto"/>
      <w:ind w:left="10" w:right="5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627</Words>
  <Characters>3765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</vt:lpstr>
    </vt:vector>
  </TitlesOfParts>
  <Company/>
  <LinksUpToDate>false</LinksUpToDate>
  <CharactersWithSpaces>4384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</dc:title>
  <dc:subject/>
  <dc:creator>Magda Skopiec</dc:creator>
  <cp:keywords/>
  <cp:lastModifiedBy>azerel</cp:lastModifiedBy>
  <cp:revision>6</cp:revision>
  <dcterms:created xsi:type="dcterms:W3CDTF">2019-09-28T13:44:00Z</dcterms:created>
  <dcterms:modified xsi:type="dcterms:W3CDTF">2020-10-06T08:02:00Z</dcterms:modified>
</cp:coreProperties>
</file>